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5D9D0" w14:textId="77777777" w:rsidR="0051304A" w:rsidRPr="000C3B7D" w:rsidRDefault="0051304A" w:rsidP="0051304A">
      <w:pPr>
        <w:jc w:val="both"/>
        <w:rPr>
          <w:rFonts w:ascii="Times New Roman" w:hAnsi="Times New Roman"/>
          <w:sz w:val="24"/>
          <w:szCs w:val="24"/>
        </w:rPr>
      </w:pPr>
    </w:p>
    <w:p w14:paraId="7771ECAE" w14:textId="77777777" w:rsidR="0051304A" w:rsidRPr="000C3B7D" w:rsidRDefault="0051304A" w:rsidP="0051304A">
      <w:pPr>
        <w:ind w:left="720"/>
        <w:jc w:val="both"/>
        <w:rPr>
          <w:rFonts w:ascii="Times New Roman" w:hAnsi="Times New Roman"/>
          <w:sz w:val="24"/>
          <w:szCs w:val="24"/>
        </w:rPr>
      </w:pPr>
      <w:r w:rsidRPr="000C3B7D">
        <w:rPr>
          <w:rFonts w:ascii="Times New Roman" w:hAnsi="Times New Roman"/>
          <w:sz w:val="24"/>
          <w:szCs w:val="24"/>
        </w:rPr>
        <w:t>Power Grid Corporation of India Ltd. (POWERGRID), Govt. of India Enterprise is responsible for bulk Power transmission of electrical energy from various Central Govt. Power Projects to various utilities/beneficiaries and interconnecting regional grids, operating and maintaining the National electrical grid of India.</w:t>
      </w:r>
    </w:p>
    <w:p w14:paraId="6891D388" w14:textId="77777777" w:rsidR="0051304A" w:rsidRPr="000C3B7D" w:rsidRDefault="0051304A" w:rsidP="0051304A">
      <w:pPr>
        <w:ind w:left="720"/>
        <w:jc w:val="both"/>
        <w:rPr>
          <w:rFonts w:ascii="Times New Roman" w:hAnsi="Times New Roman"/>
          <w:sz w:val="24"/>
          <w:szCs w:val="24"/>
        </w:rPr>
      </w:pPr>
    </w:p>
    <w:p w14:paraId="3D6D0038" w14:textId="77777777" w:rsidR="0051304A" w:rsidRPr="000C3B7D" w:rsidRDefault="0051304A" w:rsidP="0051304A">
      <w:pPr>
        <w:ind w:left="720"/>
        <w:jc w:val="both"/>
        <w:rPr>
          <w:rFonts w:ascii="Times New Roman" w:hAnsi="Times New Roman"/>
          <w:sz w:val="24"/>
          <w:szCs w:val="24"/>
        </w:rPr>
      </w:pPr>
      <w:proofErr w:type="gramStart"/>
      <w:r w:rsidRPr="000C3B7D">
        <w:rPr>
          <w:rFonts w:ascii="Times New Roman" w:hAnsi="Times New Roman"/>
          <w:sz w:val="24"/>
          <w:szCs w:val="24"/>
        </w:rPr>
        <w:t>Intent</w:t>
      </w:r>
      <w:proofErr w:type="gramEnd"/>
      <w:r w:rsidRPr="000C3B7D">
        <w:rPr>
          <w:rFonts w:ascii="Times New Roman" w:hAnsi="Times New Roman"/>
          <w:sz w:val="24"/>
          <w:szCs w:val="24"/>
        </w:rPr>
        <w:t xml:space="preserve"> of this specification is to define a common standard and specification by which all drawings are to be developed for works related to Civil, Electrical, Transmission line, Substation works including preparation master layout, General Arrangement plans etc.</w:t>
      </w:r>
    </w:p>
    <w:p w14:paraId="19AE28D5" w14:textId="77777777" w:rsidR="0051304A" w:rsidRPr="000C3B7D" w:rsidRDefault="0051304A" w:rsidP="0051304A">
      <w:pPr>
        <w:jc w:val="both"/>
        <w:rPr>
          <w:rFonts w:ascii="Times New Roman" w:hAnsi="Times New Roman"/>
          <w:sz w:val="24"/>
          <w:szCs w:val="24"/>
        </w:rPr>
      </w:pPr>
    </w:p>
    <w:p w14:paraId="4961279B" w14:textId="77777777" w:rsidR="0051304A" w:rsidRPr="000C3B7D" w:rsidRDefault="0051304A" w:rsidP="0051304A">
      <w:pPr>
        <w:pStyle w:val="ListParagraph"/>
        <w:numPr>
          <w:ilvl w:val="0"/>
          <w:numId w:val="11"/>
        </w:numPr>
        <w:contextualSpacing/>
        <w:jc w:val="both"/>
        <w:rPr>
          <w:rFonts w:ascii="Times New Roman" w:hAnsi="Times New Roman"/>
          <w:b/>
          <w:bCs/>
        </w:rPr>
      </w:pPr>
      <w:r w:rsidRPr="000C3B7D">
        <w:rPr>
          <w:rFonts w:ascii="Times New Roman" w:hAnsi="Times New Roman"/>
          <w:b/>
          <w:bCs/>
        </w:rPr>
        <w:t xml:space="preserve"> SCOPE OF WORK</w:t>
      </w:r>
    </w:p>
    <w:p w14:paraId="2F392FF0" w14:textId="77777777" w:rsidR="0051304A" w:rsidRPr="000C3B7D" w:rsidRDefault="0051304A" w:rsidP="0051304A">
      <w:pPr>
        <w:jc w:val="both"/>
        <w:rPr>
          <w:rFonts w:ascii="Times New Roman" w:hAnsi="Times New Roman"/>
          <w:sz w:val="24"/>
          <w:szCs w:val="24"/>
        </w:rPr>
      </w:pPr>
    </w:p>
    <w:p w14:paraId="3FF0E0BB" w14:textId="77777777" w:rsidR="0051304A" w:rsidRPr="000C3B7D" w:rsidRDefault="0051304A" w:rsidP="0051304A">
      <w:pPr>
        <w:ind w:left="720"/>
        <w:jc w:val="both"/>
        <w:rPr>
          <w:rFonts w:ascii="Times New Roman" w:hAnsi="Times New Roman"/>
          <w:sz w:val="24"/>
          <w:szCs w:val="24"/>
        </w:rPr>
      </w:pPr>
      <w:r w:rsidRPr="000C3B7D">
        <w:rPr>
          <w:rFonts w:ascii="Times New Roman" w:hAnsi="Times New Roman"/>
          <w:sz w:val="24"/>
          <w:szCs w:val="24"/>
        </w:rPr>
        <w:t xml:space="preserve">The agency shall be required to prepare drawings in AutoCAD application in (*.dwg) format. The agency shall seek approval of POWERGRID if alternative CAD applications are used. Bidder shall use licensed software for developing drawings. This includes </w:t>
      </w:r>
      <w:proofErr w:type="gramStart"/>
      <w:r w:rsidRPr="000C3B7D">
        <w:rPr>
          <w:rFonts w:ascii="Times New Roman" w:hAnsi="Times New Roman"/>
          <w:sz w:val="24"/>
          <w:szCs w:val="24"/>
        </w:rPr>
        <w:t>following</w:t>
      </w:r>
      <w:proofErr w:type="gramEnd"/>
      <w:r w:rsidRPr="000C3B7D">
        <w:rPr>
          <w:rFonts w:ascii="Times New Roman" w:hAnsi="Times New Roman"/>
          <w:sz w:val="24"/>
          <w:szCs w:val="24"/>
        </w:rPr>
        <w:t xml:space="preserve"> but is not limited to:</w:t>
      </w:r>
    </w:p>
    <w:p w14:paraId="16EA37E8" w14:textId="77777777" w:rsidR="0051304A" w:rsidRPr="000C3B7D" w:rsidRDefault="0051304A" w:rsidP="0051304A">
      <w:pPr>
        <w:jc w:val="both"/>
        <w:rPr>
          <w:rFonts w:ascii="Times New Roman" w:hAnsi="Times New Roman"/>
          <w:sz w:val="24"/>
          <w:szCs w:val="24"/>
        </w:rPr>
      </w:pPr>
    </w:p>
    <w:p w14:paraId="326F8E2F"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Preparation of General Arrangement (GA) drawings for various systems of the sub-station/transmission line showing location of all buildings, roads, underground facilities like trenches, tunnels, drainage, sewage etc. within the individual system.</w:t>
      </w:r>
    </w:p>
    <w:p w14:paraId="7CAE5ED0" w14:textId="77777777" w:rsidR="0051304A" w:rsidRPr="000C3B7D" w:rsidRDefault="0051304A" w:rsidP="0051304A">
      <w:pPr>
        <w:pStyle w:val="ListParagraph"/>
        <w:ind w:left="1530"/>
        <w:jc w:val="both"/>
        <w:rPr>
          <w:rFonts w:ascii="Times New Roman" w:hAnsi="Times New Roman"/>
        </w:rPr>
      </w:pPr>
    </w:p>
    <w:p w14:paraId="4878452D"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Preparation of architectural drawings for various buildings covering plans, elevations, sections and other associated details like doors, windows, false ceiling, finishing schedules, sanitary &amp; water supply details etc. as per the details/drawings furnished by POWERGRID.</w:t>
      </w:r>
    </w:p>
    <w:p w14:paraId="4902B3AD" w14:textId="77777777" w:rsidR="0051304A" w:rsidRPr="000C3B7D" w:rsidRDefault="0051304A" w:rsidP="0051304A">
      <w:pPr>
        <w:pStyle w:val="ListParagraph"/>
        <w:jc w:val="both"/>
        <w:rPr>
          <w:rFonts w:ascii="Times New Roman" w:hAnsi="Times New Roman"/>
        </w:rPr>
      </w:pPr>
    </w:p>
    <w:p w14:paraId="07B3D602"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 xml:space="preserve">Preparation of detailed structural drawings for various </w:t>
      </w:r>
      <w:proofErr w:type="gramStart"/>
      <w:r w:rsidRPr="000C3B7D">
        <w:rPr>
          <w:rFonts w:ascii="Times New Roman" w:hAnsi="Times New Roman"/>
        </w:rPr>
        <w:t>building</w:t>
      </w:r>
      <w:proofErr w:type="gramEnd"/>
      <w:r w:rsidRPr="000C3B7D">
        <w:rPr>
          <w:rFonts w:ascii="Times New Roman" w:hAnsi="Times New Roman"/>
        </w:rPr>
        <w:t>, structures, foundations, trenches, tunnels, drains, culverts etc. and any other structure of the sub-station/colony/transmission line.</w:t>
      </w:r>
    </w:p>
    <w:p w14:paraId="1925BC42" w14:textId="77777777" w:rsidR="0051304A" w:rsidRPr="000C3B7D" w:rsidRDefault="0051304A" w:rsidP="0051304A">
      <w:pPr>
        <w:pStyle w:val="ListParagraph"/>
        <w:jc w:val="both"/>
        <w:rPr>
          <w:rFonts w:ascii="Times New Roman" w:hAnsi="Times New Roman"/>
        </w:rPr>
      </w:pPr>
    </w:p>
    <w:p w14:paraId="57B3E5EC"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Preparation of survey drawings including contour maps, spot level drawings, master plan etc.</w:t>
      </w:r>
    </w:p>
    <w:p w14:paraId="2B88868C" w14:textId="77777777" w:rsidR="0051304A" w:rsidRPr="000C3B7D" w:rsidRDefault="0051304A" w:rsidP="0051304A">
      <w:pPr>
        <w:pStyle w:val="ListParagraph"/>
        <w:jc w:val="both"/>
        <w:rPr>
          <w:rFonts w:ascii="Times New Roman" w:hAnsi="Times New Roman"/>
        </w:rPr>
      </w:pPr>
    </w:p>
    <w:p w14:paraId="2F9E6D58"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Preparation of drawings for charts like master network, work schedule, bar charts etc.</w:t>
      </w:r>
    </w:p>
    <w:p w14:paraId="6BD5A38E" w14:textId="77777777" w:rsidR="0051304A" w:rsidRPr="000C3B7D" w:rsidRDefault="0051304A" w:rsidP="0051304A">
      <w:pPr>
        <w:pStyle w:val="ListParagraph"/>
        <w:jc w:val="both"/>
        <w:rPr>
          <w:rFonts w:ascii="Times New Roman" w:hAnsi="Times New Roman"/>
        </w:rPr>
      </w:pPr>
    </w:p>
    <w:p w14:paraId="7DF06F93"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Preparation of structural steel fabrication drawings, Bill of Materials, single line diagram of buildings, towers, equipment structure etc.</w:t>
      </w:r>
    </w:p>
    <w:p w14:paraId="0BF55750" w14:textId="77777777" w:rsidR="0051304A" w:rsidRPr="000C3B7D" w:rsidRDefault="0051304A" w:rsidP="0051304A">
      <w:pPr>
        <w:pStyle w:val="ListParagraph"/>
        <w:jc w:val="both"/>
        <w:rPr>
          <w:rFonts w:ascii="Times New Roman" w:hAnsi="Times New Roman"/>
        </w:rPr>
      </w:pPr>
    </w:p>
    <w:p w14:paraId="5E2343BF"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 xml:space="preserve">Providing </w:t>
      </w:r>
      <w:proofErr w:type="gramStart"/>
      <w:r w:rsidRPr="000C3B7D">
        <w:rPr>
          <w:rFonts w:ascii="Times New Roman" w:hAnsi="Times New Roman"/>
        </w:rPr>
        <w:t>man power</w:t>
      </w:r>
      <w:proofErr w:type="gramEnd"/>
      <w:r w:rsidRPr="000C3B7D">
        <w:rPr>
          <w:rFonts w:ascii="Times New Roman" w:hAnsi="Times New Roman"/>
        </w:rPr>
        <w:t xml:space="preserve"> for modification/alteration of POWERGRID existing drawings.</w:t>
      </w:r>
    </w:p>
    <w:p w14:paraId="09EACC42" w14:textId="77777777" w:rsidR="0051304A" w:rsidRPr="000C3B7D" w:rsidRDefault="0051304A" w:rsidP="0051304A">
      <w:pPr>
        <w:pStyle w:val="ListParagraph"/>
        <w:jc w:val="both"/>
        <w:rPr>
          <w:rFonts w:ascii="Times New Roman" w:hAnsi="Times New Roman"/>
        </w:rPr>
      </w:pPr>
    </w:p>
    <w:p w14:paraId="0FAAB99A"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These drawings shall be provided in editable format to Owner.</w:t>
      </w:r>
    </w:p>
    <w:p w14:paraId="239EF036" w14:textId="77777777" w:rsidR="0051304A" w:rsidRPr="000C3B7D" w:rsidRDefault="0051304A" w:rsidP="0051304A">
      <w:pPr>
        <w:ind w:left="1440" w:hanging="720"/>
        <w:jc w:val="both"/>
        <w:rPr>
          <w:rFonts w:ascii="Times New Roman" w:hAnsi="Times New Roman"/>
          <w:sz w:val="24"/>
          <w:szCs w:val="24"/>
        </w:rPr>
      </w:pPr>
    </w:p>
    <w:p w14:paraId="237201FD" w14:textId="77777777" w:rsidR="0051304A" w:rsidRPr="000C3B7D" w:rsidRDefault="0051304A" w:rsidP="0051304A">
      <w:pPr>
        <w:pStyle w:val="ListParagraph"/>
        <w:numPr>
          <w:ilvl w:val="0"/>
          <w:numId w:val="11"/>
        </w:numPr>
        <w:contextualSpacing/>
        <w:jc w:val="both"/>
        <w:rPr>
          <w:rFonts w:ascii="Times New Roman" w:hAnsi="Times New Roman"/>
          <w:b/>
          <w:bCs/>
        </w:rPr>
      </w:pPr>
      <w:r w:rsidRPr="000C3B7D">
        <w:rPr>
          <w:rFonts w:ascii="Times New Roman" w:hAnsi="Times New Roman"/>
          <w:b/>
          <w:bCs/>
        </w:rPr>
        <w:t xml:space="preserve">       Description of drafting standard &amp; printing Work</w:t>
      </w:r>
    </w:p>
    <w:p w14:paraId="67C30D7E" w14:textId="77777777" w:rsidR="0051304A" w:rsidRPr="000C3B7D" w:rsidRDefault="0051304A" w:rsidP="0051304A">
      <w:pPr>
        <w:jc w:val="both"/>
        <w:rPr>
          <w:rFonts w:ascii="Times New Roman" w:hAnsi="Times New Roman"/>
          <w:sz w:val="24"/>
          <w:szCs w:val="24"/>
        </w:rPr>
      </w:pPr>
    </w:p>
    <w:p w14:paraId="40E978A9"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Drawing shall be prepared using AutoCAD application in (*.dwg) format. Agency shall seek prior approval of Owner if alternative CAD applications are used. Drawings shall be prepared in the following trimmed sizes as per IS:11669, IS:11667, IS:10714.</w:t>
      </w:r>
    </w:p>
    <w:p w14:paraId="57C6B5B9" w14:textId="77777777" w:rsidR="0051304A" w:rsidRPr="000C3B7D" w:rsidRDefault="0051304A" w:rsidP="0051304A">
      <w:pPr>
        <w:pStyle w:val="ListParagraph"/>
        <w:ind w:left="1800"/>
        <w:jc w:val="both"/>
        <w:rPr>
          <w:rFonts w:ascii="Times New Roman" w:hAnsi="Times New Roman"/>
        </w:rPr>
      </w:pPr>
    </w:p>
    <w:p w14:paraId="7D365B3C" w14:textId="77777777" w:rsidR="0051304A" w:rsidRPr="000C3B7D" w:rsidRDefault="0051304A" w:rsidP="0051304A">
      <w:pPr>
        <w:ind w:left="720" w:firstLine="90"/>
        <w:jc w:val="both"/>
        <w:rPr>
          <w:rFonts w:ascii="Times New Roman" w:hAnsi="Times New Roman"/>
          <w:sz w:val="24"/>
          <w:szCs w:val="24"/>
        </w:rPr>
      </w:pPr>
      <w:r w:rsidRPr="000C3B7D">
        <w:rPr>
          <w:rFonts w:ascii="Times New Roman" w:hAnsi="Times New Roman"/>
          <w:sz w:val="24"/>
          <w:szCs w:val="24"/>
        </w:rPr>
        <w:tab/>
        <w:t>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A0</w:t>
      </w:r>
      <w:proofErr w:type="gramEnd"/>
      <w:r w:rsidRPr="000C3B7D">
        <w:rPr>
          <w:rFonts w:ascii="Times New Roman" w:hAnsi="Times New Roman"/>
          <w:sz w:val="24"/>
          <w:szCs w:val="24"/>
        </w:rPr>
        <w:tab/>
        <w:t>-</w:t>
      </w:r>
      <w:r w:rsidRPr="000C3B7D">
        <w:rPr>
          <w:rFonts w:ascii="Times New Roman" w:hAnsi="Times New Roman"/>
          <w:sz w:val="24"/>
          <w:szCs w:val="24"/>
        </w:rPr>
        <w:tab/>
        <w:t>841mm x 1189mm</w:t>
      </w:r>
    </w:p>
    <w:p w14:paraId="2957159E" w14:textId="77777777" w:rsidR="0051304A" w:rsidRPr="000C3B7D" w:rsidRDefault="0051304A" w:rsidP="0051304A">
      <w:pPr>
        <w:ind w:left="720" w:firstLine="90"/>
        <w:jc w:val="both"/>
        <w:rPr>
          <w:rFonts w:ascii="Times New Roman" w:hAnsi="Times New Roman"/>
          <w:sz w:val="24"/>
          <w:szCs w:val="24"/>
        </w:rPr>
      </w:pPr>
    </w:p>
    <w:p w14:paraId="0CE51BF4" w14:textId="77777777" w:rsidR="0051304A" w:rsidRPr="000C3B7D" w:rsidRDefault="0051304A" w:rsidP="0051304A">
      <w:pPr>
        <w:ind w:left="720" w:firstLine="90"/>
        <w:jc w:val="both"/>
        <w:rPr>
          <w:rFonts w:ascii="Times New Roman" w:hAnsi="Times New Roman"/>
          <w:sz w:val="24"/>
          <w:szCs w:val="24"/>
        </w:rPr>
      </w:pPr>
      <w:r w:rsidRPr="000C3B7D">
        <w:rPr>
          <w:rFonts w:ascii="Times New Roman" w:hAnsi="Times New Roman"/>
          <w:sz w:val="24"/>
          <w:szCs w:val="24"/>
        </w:rPr>
        <w:tab/>
        <w:t>ii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A1</w:t>
      </w:r>
      <w:proofErr w:type="gramEnd"/>
      <w:r w:rsidRPr="000C3B7D">
        <w:rPr>
          <w:rFonts w:ascii="Times New Roman" w:hAnsi="Times New Roman"/>
          <w:sz w:val="24"/>
          <w:szCs w:val="24"/>
        </w:rPr>
        <w:tab/>
        <w:t>-</w:t>
      </w:r>
      <w:r w:rsidRPr="000C3B7D">
        <w:rPr>
          <w:rFonts w:ascii="Times New Roman" w:hAnsi="Times New Roman"/>
          <w:sz w:val="24"/>
          <w:szCs w:val="24"/>
        </w:rPr>
        <w:tab/>
        <w:t>594mm x 841mm</w:t>
      </w:r>
    </w:p>
    <w:p w14:paraId="4C6E130A" w14:textId="77777777" w:rsidR="0051304A" w:rsidRPr="000C3B7D" w:rsidRDefault="0051304A" w:rsidP="0051304A">
      <w:pPr>
        <w:ind w:left="720" w:firstLine="90"/>
        <w:jc w:val="both"/>
        <w:rPr>
          <w:rFonts w:ascii="Times New Roman" w:hAnsi="Times New Roman"/>
          <w:sz w:val="24"/>
          <w:szCs w:val="24"/>
        </w:rPr>
      </w:pPr>
    </w:p>
    <w:p w14:paraId="35DD57B3" w14:textId="77777777" w:rsidR="0051304A" w:rsidRPr="000C3B7D" w:rsidRDefault="0051304A" w:rsidP="0051304A">
      <w:pPr>
        <w:ind w:left="720" w:firstLine="90"/>
        <w:jc w:val="both"/>
        <w:rPr>
          <w:rFonts w:ascii="Times New Roman" w:hAnsi="Times New Roman"/>
          <w:sz w:val="24"/>
          <w:szCs w:val="24"/>
        </w:rPr>
      </w:pPr>
      <w:r w:rsidRPr="000C3B7D">
        <w:rPr>
          <w:rFonts w:ascii="Times New Roman" w:hAnsi="Times New Roman"/>
          <w:sz w:val="24"/>
          <w:szCs w:val="24"/>
        </w:rPr>
        <w:tab/>
        <w:t>iii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A2</w:t>
      </w:r>
      <w:proofErr w:type="gramEnd"/>
      <w:r w:rsidRPr="000C3B7D">
        <w:rPr>
          <w:rFonts w:ascii="Times New Roman" w:hAnsi="Times New Roman"/>
          <w:sz w:val="24"/>
          <w:szCs w:val="24"/>
        </w:rPr>
        <w:tab/>
        <w:t>-</w:t>
      </w:r>
      <w:r w:rsidRPr="000C3B7D">
        <w:rPr>
          <w:rFonts w:ascii="Times New Roman" w:hAnsi="Times New Roman"/>
          <w:sz w:val="24"/>
          <w:szCs w:val="24"/>
        </w:rPr>
        <w:tab/>
        <w:t>420mm x 594mm</w:t>
      </w:r>
    </w:p>
    <w:p w14:paraId="077A4B8B" w14:textId="77777777" w:rsidR="0051304A" w:rsidRPr="000C3B7D" w:rsidRDefault="0051304A" w:rsidP="0051304A">
      <w:pPr>
        <w:ind w:left="720" w:firstLine="90"/>
        <w:jc w:val="both"/>
        <w:rPr>
          <w:rFonts w:ascii="Times New Roman" w:hAnsi="Times New Roman"/>
          <w:sz w:val="24"/>
          <w:szCs w:val="24"/>
        </w:rPr>
      </w:pPr>
    </w:p>
    <w:p w14:paraId="79B0BAFB" w14:textId="77777777" w:rsidR="0051304A" w:rsidRPr="000C3B7D" w:rsidRDefault="0051304A" w:rsidP="0051304A">
      <w:pPr>
        <w:ind w:left="720" w:firstLine="90"/>
        <w:jc w:val="both"/>
        <w:rPr>
          <w:rFonts w:ascii="Times New Roman" w:hAnsi="Times New Roman"/>
          <w:sz w:val="24"/>
          <w:szCs w:val="24"/>
        </w:rPr>
      </w:pPr>
      <w:r w:rsidRPr="000C3B7D">
        <w:rPr>
          <w:rFonts w:ascii="Times New Roman" w:hAnsi="Times New Roman"/>
          <w:sz w:val="24"/>
          <w:szCs w:val="24"/>
        </w:rPr>
        <w:tab/>
        <w:t>iv</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A3</w:t>
      </w:r>
      <w:proofErr w:type="gramEnd"/>
      <w:r w:rsidRPr="000C3B7D">
        <w:rPr>
          <w:rFonts w:ascii="Times New Roman" w:hAnsi="Times New Roman"/>
          <w:sz w:val="24"/>
          <w:szCs w:val="24"/>
        </w:rPr>
        <w:tab/>
        <w:t>-</w:t>
      </w:r>
      <w:r w:rsidRPr="000C3B7D">
        <w:rPr>
          <w:rFonts w:ascii="Times New Roman" w:hAnsi="Times New Roman"/>
          <w:sz w:val="24"/>
          <w:szCs w:val="24"/>
        </w:rPr>
        <w:tab/>
        <w:t>297mm x 490mm</w:t>
      </w:r>
    </w:p>
    <w:p w14:paraId="0C0224D3" w14:textId="77777777" w:rsidR="0051304A" w:rsidRPr="000C3B7D" w:rsidRDefault="0051304A" w:rsidP="0051304A">
      <w:pPr>
        <w:ind w:left="720" w:firstLine="90"/>
        <w:jc w:val="both"/>
        <w:rPr>
          <w:rFonts w:ascii="Times New Roman" w:hAnsi="Times New Roman"/>
          <w:sz w:val="24"/>
          <w:szCs w:val="24"/>
        </w:rPr>
      </w:pPr>
    </w:p>
    <w:p w14:paraId="494B6D05" w14:textId="77777777" w:rsidR="0051304A" w:rsidRPr="000C3B7D" w:rsidRDefault="0051304A" w:rsidP="0051304A">
      <w:pPr>
        <w:ind w:left="720" w:firstLine="90"/>
        <w:jc w:val="both"/>
        <w:rPr>
          <w:rFonts w:ascii="Times New Roman" w:hAnsi="Times New Roman"/>
          <w:sz w:val="24"/>
          <w:szCs w:val="24"/>
        </w:rPr>
      </w:pPr>
      <w:r w:rsidRPr="000C3B7D">
        <w:rPr>
          <w:rFonts w:ascii="Times New Roman" w:hAnsi="Times New Roman"/>
          <w:sz w:val="24"/>
          <w:szCs w:val="24"/>
        </w:rPr>
        <w:tab/>
        <w:t>v</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A4</w:t>
      </w:r>
      <w:proofErr w:type="gramEnd"/>
      <w:r w:rsidRPr="000C3B7D">
        <w:rPr>
          <w:rFonts w:ascii="Times New Roman" w:hAnsi="Times New Roman"/>
          <w:sz w:val="24"/>
          <w:szCs w:val="24"/>
        </w:rPr>
        <w:tab/>
        <w:t>-</w:t>
      </w:r>
      <w:r w:rsidRPr="000C3B7D">
        <w:rPr>
          <w:rFonts w:ascii="Times New Roman" w:hAnsi="Times New Roman"/>
          <w:sz w:val="24"/>
          <w:szCs w:val="24"/>
        </w:rPr>
        <w:tab/>
        <w:t>210mm x 297mm</w:t>
      </w:r>
    </w:p>
    <w:p w14:paraId="6DA245C2" w14:textId="77777777" w:rsidR="0051304A" w:rsidRPr="000C3B7D" w:rsidRDefault="0051304A" w:rsidP="0051304A">
      <w:pPr>
        <w:tabs>
          <w:tab w:val="left" w:pos="120"/>
        </w:tabs>
        <w:ind w:left="120" w:firstLine="600"/>
        <w:jc w:val="both"/>
        <w:rPr>
          <w:rFonts w:ascii="Times New Roman" w:hAnsi="Times New Roman"/>
          <w:sz w:val="24"/>
          <w:szCs w:val="24"/>
        </w:rPr>
      </w:pPr>
    </w:p>
    <w:p w14:paraId="055B27BB"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Drawings shall be generally prepared in Metric system (MKS). In case Owner is desired, other system may be used.</w:t>
      </w:r>
    </w:p>
    <w:p w14:paraId="150FD4FA" w14:textId="77777777" w:rsidR="0051304A" w:rsidRPr="000C3B7D" w:rsidRDefault="0051304A" w:rsidP="0051304A">
      <w:pPr>
        <w:pStyle w:val="ListParagraph"/>
        <w:ind w:left="1530"/>
        <w:jc w:val="both"/>
        <w:rPr>
          <w:rFonts w:ascii="Times New Roman" w:hAnsi="Times New Roman"/>
        </w:rPr>
      </w:pPr>
      <w:r w:rsidRPr="000C3B7D">
        <w:rPr>
          <w:rFonts w:ascii="Times New Roman" w:hAnsi="Times New Roman"/>
        </w:rPr>
        <w:t xml:space="preserve"> </w:t>
      </w:r>
    </w:p>
    <w:p w14:paraId="1B6A3C76"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proofErr w:type="gramStart"/>
      <w:r w:rsidRPr="000C3B7D">
        <w:rPr>
          <w:rFonts w:ascii="Times New Roman" w:hAnsi="Times New Roman"/>
        </w:rPr>
        <w:t>Engineering</w:t>
      </w:r>
      <w:proofErr w:type="gramEnd"/>
      <w:r w:rsidRPr="000C3B7D">
        <w:rPr>
          <w:rFonts w:ascii="Times New Roman" w:hAnsi="Times New Roman"/>
        </w:rPr>
        <w:t xml:space="preserve"> Department of POWERGRID shall indicate in a free hand sketch or in descriptive </w:t>
      </w:r>
      <w:proofErr w:type="gramStart"/>
      <w:r w:rsidRPr="000C3B7D">
        <w:rPr>
          <w:rFonts w:ascii="Times New Roman" w:hAnsi="Times New Roman"/>
        </w:rPr>
        <w:t>note</w:t>
      </w:r>
      <w:proofErr w:type="gramEnd"/>
      <w:r w:rsidRPr="000C3B7D">
        <w:rPr>
          <w:rFonts w:ascii="Times New Roman" w:hAnsi="Times New Roman"/>
        </w:rPr>
        <w:t xml:space="preserve"> of items of work and extent of detail required to be indicated in each of these drawings. In addition to this data indicated by </w:t>
      </w:r>
      <w:proofErr w:type="gramStart"/>
      <w:r w:rsidRPr="000C3B7D">
        <w:rPr>
          <w:rFonts w:ascii="Times New Roman" w:hAnsi="Times New Roman"/>
        </w:rPr>
        <w:t>Engineering</w:t>
      </w:r>
      <w:proofErr w:type="gramEnd"/>
      <w:r w:rsidRPr="000C3B7D">
        <w:rPr>
          <w:rFonts w:ascii="Times New Roman" w:hAnsi="Times New Roman"/>
        </w:rPr>
        <w:t xml:space="preserve"> Department of POWERGRID, it is expected that while preparing the detailed drawings, several other technical information will be required.  This </w:t>
      </w:r>
      <w:proofErr w:type="gramStart"/>
      <w:r w:rsidRPr="000C3B7D">
        <w:rPr>
          <w:rFonts w:ascii="Times New Roman" w:hAnsi="Times New Roman"/>
        </w:rPr>
        <w:t>has to</w:t>
      </w:r>
      <w:proofErr w:type="gramEnd"/>
      <w:r w:rsidRPr="000C3B7D">
        <w:rPr>
          <w:rFonts w:ascii="Times New Roman" w:hAnsi="Times New Roman"/>
        </w:rPr>
        <w:t xml:space="preserve"> be incorporated by the agency </w:t>
      </w:r>
      <w:proofErr w:type="gramStart"/>
      <w:r w:rsidRPr="000C3B7D">
        <w:rPr>
          <w:rFonts w:ascii="Times New Roman" w:hAnsi="Times New Roman"/>
        </w:rPr>
        <w:t>on the basis of</w:t>
      </w:r>
      <w:proofErr w:type="gramEnd"/>
      <w:r w:rsidRPr="000C3B7D">
        <w:rPr>
          <w:rFonts w:ascii="Times New Roman" w:hAnsi="Times New Roman"/>
        </w:rPr>
        <w:t xml:space="preserve"> relevant I.S. standards or sound engineering practices, if required in consultation with the concerned official of POWERGRID.</w:t>
      </w:r>
    </w:p>
    <w:p w14:paraId="559E32D6" w14:textId="77777777" w:rsidR="0051304A" w:rsidRPr="000C3B7D" w:rsidRDefault="0051304A" w:rsidP="0051304A">
      <w:pPr>
        <w:pStyle w:val="ListParagraph"/>
        <w:ind w:left="1530"/>
        <w:jc w:val="both"/>
        <w:rPr>
          <w:rFonts w:ascii="Times New Roman" w:hAnsi="Times New Roman"/>
        </w:rPr>
      </w:pPr>
    </w:p>
    <w:p w14:paraId="31112FE2"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 xml:space="preserve">On receipt of intimation from POWERGRID, the agency </w:t>
      </w:r>
      <w:proofErr w:type="gramStart"/>
      <w:r w:rsidRPr="000C3B7D">
        <w:rPr>
          <w:rFonts w:ascii="Times New Roman" w:hAnsi="Times New Roman"/>
        </w:rPr>
        <w:t>has to</w:t>
      </w:r>
      <w:proofErr w:type="gramEnd"/>
      <w:r w:rsidRPr="000C3B7D">
        <w:rPr>
          <w:rFonts w:ascii="Times New Roman" w:hAnsi="Times New Roman"/>
        </w:rPr>
        <w:t xml:space="preserve"> collect the technical data from the office of Owner and start preparation of the drawings.  In </w:t>
      </w:r>
      <w:proofErr w:type="gramStart"/>
      <w:r w:rsidRPr="000C3B7D">
        <w:rPr>
          <w:rFonts w:ascii="Times New Roman" w:hAnsi="Times New Roman"/>
        </w:rPr>
        <w:t>case,</w:t>
      </w:r>
      <w:proofErr w:type="gramEnd"/>
      <w:r w:rsidRPr="000C3B7D">
        <w:rPr>
          <w:rFonts w:ascii="Times New Roman" w:hAnsi="Times New Roman"/>
        </w:rPr>
        <w:t xml:space="preserve"> any clarification is required the same would have to be discussed with officers of </w:t>
      </w:r>
      <w:r w:rsidRPr="000C3B7D">
        <w:rPr>
          <w:rFonts w:ascii="Times New Roman" w:hAnsi="Times New Roman"/>
        </w:rPr>
        <w:lastRenderedPageBreak/>
        <w:t xml:space="preserve">POWERGRID in </w:t>
      </w:r>
      <w:proofErr w:type="gramStart"/>
      <w:r w:rsidRPr="000C3B7D">
        <w:rPr>
          <w:rFonts w:ascii="Times New Roman" w:hAnsi="Times New Roman"/>
        </w:rPr>
        <w:t>Owner’s</w:t>
      </w:r>
      <w:proofErr w:type="gramEnd"/>
      <w:r w:rsidRPr="000C3B7D">
        <w:rPr>
          <w:rFonts w:ascii="Times New Roman" w:hAnsi="Times New Roman"/>
        </w:rPr>
        <w:t xml:space="preserve"> office.  The expenditure, thereof, shall be on </w:t>
      </w:r>
      <w:proofErr w:type="gramStart"/>
      <w:r w:rsidRPr="000C3B7D">
        <w:rPr>
          <w:rFonts w:ascii="Times New Roman" w:hAnsi="Times New Roman"/>
        </w:rPr>
        <w:t>the account</w:t>
      </w:r>
      <w:proofErr w:type="gramEnd"/>
      <w:r w:rsidRPr="000C3B7D">
        <w:rPr>
          <w:rFonts w:ascii="Times New Roman" w:hAnsi="Times New Roman"/>
        </w:rPr>
        <w:t xml:space="preserve"> of the agency.</w:t>
      </w:r>
    </w:p>
    <w:p w14:paraId="7B66B967" w14:textId="77777777" w:rsidR="0051304A" w:rsidRPr="000C3B7D" w:rsidRDefault="0051304A" w:rsidP="0051304A">
      <w:pPr>
        <w:pStyle w:val="ListParagraph"/>
        <w:jc w:val="both"/>
        <w:rPr>
          <w:rFonts w:ascii="Times New Roman" w:hAnsi="Times New Roman"/>
        </w:rPr>
      </w:pPr>
    </w:p>
    <w:p w14:paraId="2EE3AF7C"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 xml:space="preserve">Text heights shall be such that when the drawings are reduced to lower size, the text is still legible. Level (Layer) Naming Convention Level (Layer) names/descriptions shall be logical, concise and clear in defining information contained within. Disciplines and elements shall be drawn </w:t>
      </w:r>
      <w:proofErr w:type="gramStart"/>
      <w:r w:rsidRPr="000C3B7D">
        <w:rPr>
          <w:rFonts w:ascii="Times New Roman" w:hAnsi="Times New Roman"/>
        </w:rPr>
        <w:t>in</w:t>
      </w:r>
      <w:proofErr w:type="gramEnd"/>
      <w:r w:rsidRPr="000C3B7D">
        <w:rPr>
          <w:rFonts w:ascii="Times New Roman" w:hAnsi="Times New Roman"/>
        </w:rPr>
        <w:t xml:space="preserve"> their correct levels (layers). Dimensions and text shall be drawn on their own separate levels (layers).</w:t>
      </w:r>
    </w:p>
    <w:p w14:paraId="6FD006AE" w14:textId="77777777" w:rsidR="0051304A" w:rsidRPr="000C3B7D" w:rsidRDefault="0051304A" w:rsidP="0051304A">
      <w:pPr>
        <w:pStyle w:val="ListParagraph"/>
        <w:jc w:val="both"/>
        <w:rPr>
          <w:rFonts w:ascii="Times New Roman" w:hAnsi="Times New Roman"/>
        </w:rPr>
      </w:pPr>
    </w:p>
    <w:p w14:paraId="1A9D2ADD"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All drawings shall be prepared using POWERGRID Title Block. The POWERGRID Drawing Title Block shall be referenced into each drawing, with the attributed title details being copied and edited appropriately within the individual/other drawings. Inclusion of the details such as company logo and contact details is permitted in the designated area on the Title Block.</w:t>
      </w:r>
    </w:p>
    <w:p w14:paraId="1A821842" w14:textId="77777777" w:rsidR="0051304A" w:rsidRPr="000C3B7D" w:rsidRDefault="0051304A" w:rsidP="0051304A">
      <w:pPr>
        <w:pStyle w:val="ListParagraph"/>
        <w:jc w:val="both"/>
        <w:rPr>
          <w:rFonts w:ascii="Times New Roman" w:hAnsi="Times New Roman"/>
        </w:rPr>
      </w:pPr>
    </w:p>
    <w:p w14:paraId="0BE969C1"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In special complicated areas only, POWERGRID officials shall visit the office of the agency while drawing is on board with a view to clarify or make modifications/ alternations/ changes/ additions/ incorporations/ corrections in the design and drawing.</w:t>
      </w:r>
    </w:p>
    <w:p w14:paraId="148AD96C" w14:textId="77777777" w:rsidR="0051304A" w:rsidRPr="000C3B7D" w:rsidRDefault="0051304A" w:rsidP="0051304A">
      <w:pPr>
        <w:pStyle w:val="ListParagraph"/>
        <w:jc w:val="both"/>
        <w:rPr>
          <w:rFonts w:ascii="Times New Roman" w:hAnsi="Times New Roman"/>
        </w:rPr>
      </w:pPr>
    </w:p>
    <w:p w14:paraId="2DC3C293"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It is the responsibility of the agency to maintain quality assurance, revision status and approval processors for project drawings for the duration of the contract or agreement.</w:t>
      </w:r>
    </w:p>
    <w:p w14:paraId="4A0C6009" w14:textId="77777777" w:rsidR="0051304A" w:rsidRPr="000C3B7D" w:rsidRDefault="0051304A" w:rsidP="0051304A">
      <w:pPr>
        <w:pStyle w:val="ListParagraph"/>
        <w:jc w:val="both"/>
        <w:rPr>
          <w:rFonts w:ascii="Times New Roman" w:hAnsi="Times New Roman"/>
        </w:rPr>
      </w:pPr>
    </w:p>
    <w:p w14:paraId="57CD22EB"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 xml:space="preserve">Drawing prepared by the agency is the exclusive property of POWERGRID and cannot be transmitted or disclosed without prior </w:t>
      </w:r>
      <w:proofErr w:type="gramStart"/>
      <w:r w:rsidRPr="000C3B7D">
        <w:rPr>
          <w:rFonts w:ascii="Times New Roman" w:hAnsi="Times New Roman"/>
        </w:rPr>
        <w:t>written permission</w:t>
      </w:r>
      <w:proofErr w:type="gramEnd"/>
      <w:r w:rsidRPr="000C3B7D">
        <w:rPr>
          <w:rFonts w:ascii="Times New Roman" w:hAnsi="Times New Roman"/>
        </w:rPr>
        <w:t xml:space="preserve"> POWERGRID. Un-authorized usage of these </w:t>
      </w:r>
      <w:proofErr w:type="gramStart"/>
      <w:r w:rsidRPr="000C3B7D">
        <w:rPr>
          <w:rFonts w:ascii="Times New Roman" w:hAnsi="Times New Roman"/>
        </w:rPr>
        <w:t>drawing</w:t>
      </w:r>
      <w:proofErr w:type="gramEnd"/>
      <w:r w:rsidRPr="000C3B7D">
        <w:rPr>
          <w:rFonts w:ascii="Times New Roman" w:hAnsi="Times New Roman"/>
        </w:rPr>
        <w:t xml:space="preserve"> shall be </w:t>
      </w:r>
      <w:proofErr w:type="gramStart"/>
      <w:r w:rsidRPr="000C3B7D">
        <w:rPr>
          <w:rFonts w:ascii="Times New Roman" w:hAnsi="Times New Roman"/>
        </w:rPr>
        <w:t>punishable</w:t>
      </w:r>
      <w:proofErr w:type="gramEnd"/>
      <w:r w:rsidRPr="000C3B7D">
        <w:rPr>
          <w:rFonts w:ascii="Times New Roman" w:hAnsi="Times New Roman"/>
        </w:rPr>
        <w:t xml:space="preserve"> offence.</w:t>
      </w:r>
    </w:p>
    <w:p w14:paraId="73C16F8E" w14:textId="77777777" w:rsidR="0051304A" w:rsidRPr="000C3B7D" w:rsidRDefault="0051304A" w:rsidP="0051304A">
      <w:pPr>
        <w:pStyle w:val="ListParagraph"/>
        <w:jc w:val="both"/>
        <w:rPr>
          <w:rFonts w:ascii="Times New Roman" w:hAnsi="Times New Roman"/>
        </w:rPr>
      </w:pPr>
    </w:p>
    <w:p w14:paraId="5EE180C9"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Along with each sketch or statement given for preparation drawings, a time schedule shall be indicated.  This time schedule shall generally be as under:</w:t>
      </w:r>
    </w:p>
    <w:p w14:paraId="0C1695EF" w14:textId="77777777" w:rsidR="0051304A" w:rsidRPr="000C3B7D" w:rsidRDefault="0051304A" w:rsidP="0051304A">
      <w:pPr>
        <w:ind w:left="720" w:hanging="720"/>
        <w:jc w:val="both"/>
        <w:rPr>
          <w:rFonts w:ascii="Times New Roman" w:hAnsi="Times New Roman"/>
          <w:sz w:val="24"/>
          <w:szCs w:val="24"/>
        </w:rPr>
      </w:pPr>
    </w:p>
    <w:p w14:paraId="5982AF6A" w14:textId="77777777" w:rsidR="0051304A" w:rsidRPr="000C3B7D" w:rsidRDefault="0051304A" w:rsidP="0051304A">
      <w:pPr>
        <w:ind w:firstLine="1530"/>
        <w:jc w:val="both"/>
        <w:rPr>
          <w:rFonts w:ascii="Times New Roman" w:hAnsi="Times New Roman"/>
          <w:sz w:val="24"/>
          <w:szCs w:val="24"/>
        </w:rPr>
      </w:pPr>
      <w:r w:rsidRPr="000C3B7D">
        <w:rPr>
          <w:rFonts w:ascii="Times New Roman" w:hAnsi="Times New Roman"/>
          <w:sz w:val="24"/>
          <w:szCs w:val="24"/>
        </w:rPr>
        <w:tab/>
        <w:t>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A0</w:t>
      </w:r>
      <w:proofErr w:type="gramEnd"/>
      <w:r w:rsidRPr="000C3B7D">
        <w:rPr>
          <w:rFonts w:ascii="Times New Roman" w:hAnsi="Times New Roman"/>
          <w:sz w:val="24"/>
          <w:szCs w:val="24"/>
        </w:rPr>
        <w:tab/>
        <w:t>-</w:t>
      </w:r>
      <w:r w:rsidRPr="000C3B7D">
        <w:rPr>
          <w:rFonts w:ascii="Times New Roman" w:hAnsi="Times New Roman"/>
          <w:sz w:val="24"/>
          <w:szCs w:val="24"/>
        </w:rPr>
        <w:tab/>
        <w:t>Three days</w:t>
      </w:r>
    </w:p>
    <w:p w14:paraId="05905B30" w14:textId="77777777" w:rsidR="0051304A" w:rsidRPr="000C3B7D" w:rsidRDefault="0051304A" w:rsidP="0051304A">
      <w:pPr>
        <w:ind w:firstLine="1530"/>
        <w:jc w:val="both"/>
        <w:rPr>
          <w:rFonts w:ascii="Times New Roman" w:hAnsi="Times New Roman"/>
          <w:sz w:val="24"/>
          <w:szCs w:val="24"/>
        </w:rPr>
      </w:pPr>
      <w:r w:rsidRPr="000C3B7D">
        <w:rPr>
          <w:rFonts w:ascii="Times New Roman" w:hAnsi="Times New Roman"/>
          <w:sz w:val="24"/>
          <w:szCs w:val="24"/>
        </w:rPr>
        <w:tab/>
        <w:t>ii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A1</w:t>
      </w:r>
      <w:proofErr w:type="gramEnd"/>
      <w:r w:rsidRPr="000C3B7D">
        <w:rPr>
          <w:rFonts w:ascii="Times New Roman" w:hAnsi="Times New Roman"/>
          <w:sz w:val="24"/>
          <w:szCs w:val="24"/>
        </w:rPr>
        <w:tab/>
        <w:t>-</w:t>
      </w:r>
      <w:r w:rsidRPr="000C3B7D">
        <w:rPr>
          <w:rFonts w:ascii="Times New Roman" w:hAnsi="Times New Roman"/>
          <w:sz w:val="24"/>
          <w:szCs w:val="24"/>
        </w:rPr>
        <w:tab/>
        <w:t>Three days</w:t>
      </w:r>
    </w:p>
    <w:p w14:paraId="0E070693" w14:textId="77777777" w:rsidR="0051304A" w:rsidRPr="000C3B7D" w:rsidRDefault="0051304A" w:rsidP="0051304A">
      <w:pPr>
        <w:ind w:firstLine="1530"/>
        <w:jc w:val="both"/>
        <w:rPr>
          <w:rFonts w:ascii="Times New Roman" w:hAnsi="Times New Roman"/>
          <w:sz w:val="24"/>
          <w:szCs w:val="24"/>
        </w:rPr>
      </w:pPr>
      <w:r w:rsidRPr="000C3B7D">
        <w:rPr>
          <w:rFonts w:ascii="Times New Roman" w:hAnsi="Times New Roman"/>
          <w:sz w:val="24"/>
          <w:szCs w:val="24"/>
        </w:rPr>
        <w:tab/>
        <w:t>iii</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A2</w:t>
      </w:r>
      <w:proofErr w:type="gramEnd"/>
      <w:r w:rsidRPr="000C3B7D">
        <w:rPr>
          <w:rFonts w:ascii="Times New Roman" w:hAnsi="Times New Roman"/>
          <w:sz w:val="24"/>
          <w:szCs w:val="24"/>
        </w:rPr>
        <w:tab/>
        <w:t>-</w:t>
      </w:r>
      <w:r w:rsidRPr="000C3B7D">
        <w:rPr>
          <w:rFonts w:ascii="Times New Roman" w:hAnsi="Times New Roman"/>
          <w:sz w:val="24"/>
          <w:szCs w:val="24"/>
        </w:rPr>
        <w:tab/>
        <w:t>Two days</w:t>
      </w:r>
    </w:p>
    <w:p w14:paraId="3E93E97A" w14:textId="77777777" w:rsidR="0051304A" w:rsidRPr="000C3B7D" w:rsidRDefault="0051304A" w:rsidP="0051304A">
      <w:pPr>
        <w:ind w:firstLine="1530"/>
        <w:jc w:val="both"/>
        <w:rPr>
          <w:rFonts w:ascii="Times New Roman" w:hAnsi="Times New Roman"/>
          <w:sz w:val="24"/>
          <w:szCs w:val="24"/>
        </w:rPr>
      </w:pPr>
      <w:r w:rsidRPr="000C3B7D">
        <w:rPr>
          <w:rFonts w:ascii="Times New Roman" w:hAnsi="Times New Roman"/>
          <w:sz w:val="24"/>
          <w:szCs w:val="24"/>
        </w:rPr>
        <w:tab/>
        <w:t>iv</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A3</w:t>
      </w:r>
      <w:proofErr w:type="gramEnd"/>
      <w:r w:rsidRPr="000C3B7D">
        <w:rPr>
          <w:rFonts w:ascii="Times New Roman" w:hAnsi="Times New Roman"/>
          <w:sz w:val="24"/>
          <w:szCs w:val="24"/>
        </w:rPr>
        <w:tab/>
        <w:t>-</w:t>
      </w:r>
      <w:r w:rsidRPr="000C3B7D">
        <w:rPr>
          <w:rFonts w:ascii="Times New Roman" w:hAnsi="Times New Roman"/>
          <w:sz w:val="24"/>
          <w:szCs w:val="24"/>
        </w:rPr>
        <w:tab/>
        <w:t>Two day</w:t>
      </w:r>
    </w:p>
    <w:p w14:paraId="4B70D060" w14:textId="77777777" w:rsidR="0051304A" w:rsidRPr="000C3B7D" w:rsidRDefault="0051304A" w:rsidP="0051304A">
      <w:pPr>
        <w:ind w:firstLine="1530"/>
        <w:jc w:val="both"/>
        <w:rPr>
          <w:rFonts w:ascii="Times New Roman" w:hAnsi="Times New Roman"/>
          <w:sz w:val="24"/>
          <w:szCs w:val="24"/>
        </w:rPr>
      </w:pPr>
      <w:r w:rsidRPr="000C3B7D">
        <w:rPr>
          <w:rFonts w:ascii="Times New Roman" w:hAnsi="Times New Roman"/>
          <w:sz w:val="24"/>
          <w:szCs w:val="24"/>
        </w:rPr>
        <w:lastRenderedPageBreak/>
        <w:tab/>
        <w:t>v</w:t>
      </w:r>
      <w:proofErr w:type="gramStart"/>
      <w:r w:rsidRPr="000C3B7D">
        <w:rPr>
          <w:rFonts w:ascii="Times New Roman" w:hAnsi="Times New Roman"/>
          <w:sz w:val="24"/>
          <w:szCs w:val="24"/>
        </w:rPr>
        <w:t>)</w:t>
      </w:r>
      <w:r w:rsidRPr="000C3B7D">
        <w:rPr>
          <w:rFonts w:ascii="Times New Roman" w:hAnsi="Times New Roman"/>
          <w:sz w:val="24"/>
          <w:szCs w:val="24"/>
        </w:rPr>
        <w:tab/>
      </w:r>
      <w:r w:rsidRPr="000C3B7D">
        <w:rPr>
          <w:rFonts w:ascii="Times New Roman" w:hAnsi="Times New Roman"/>
          <w:sz w:val="24"/>
          <w:szCs w:val="24"/>
        </w:rPr>
        <w:tab/>
        <w:t>A4</w:t>
      </w:r>
      <w:proofErr w:type="gramEnd"/>
      <w:r w:rsidRPr="000C3B7D">
        <w:rPr>
          <w:rFonts w:ascii="Times New Roman" w:hAnsi="Times New Roman"/>
          <w:sz w:val="24"/>
          <w:szCs w:val="24"/>
        </w:rPr>
        <w:tab/>
        <w:t>-</w:t>
      </w:r>
      <w:r w:rsidRPr="000C3B7D">
        <w:rPr>
          <w:rFonts w:ascii="Times New Roman" w:hAnsi="Times New Roman"/>
          <w:sz w:val="24"/>
          <w:szCs w:val="24"/>
        </w:rPr>
        <w:tab/>
        <w:t>One day</w:t>
      </w:r>
    </w:p>
    <w:p w14:paraId="41F6D1A9" w14:textId="77777777" w:rsidR="0051304A" w:rsidRPr="000C3B7D" w:rsidRDefault="0051304A" w:rsidP="0051304A">
      <w:pPr>
        <w:jc w:val="both"/>
        <w:rPr>
          <w:rFonts w:ascii="Times New Roman" w:hAnsi="Times New Roman"/>
          <w:sz w:val="24"/>
          <w:szCs w:val="24"/>
        </w:rPr>
      </w:pPr>
    </w:p>
    <w:p w14:paraId="34D6119E"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The agency shall be required to complete the drawings one day before the final date to allow for checking and incorporating correction thereafter.</w:t>
      </w:r>
    </w:p>
    <w:p w14:paraId="136EB058" w14:textId="77777777" w:rsidR="0051304A" w:rsidRPr="000C3B7D" w:rsidRDefault="0051304A" w:rsidP="0051304A">
      <w:pPr>
        <w:pStyle w:val="ListParagraph"/>
        <w:ind w:left="1530"/>
        <w:jc w:val="both"/>
        <w:rPr>
          <w:rFonts w:ascii="Times New Roman" w:hAnsi="Times New Roman"/>
        </w:rPr>
      </w:pPr>
    </w:p>
    <w:p w14:paraId="186FE08F" w14:textId="77777777" w:rsidR="0051304A" w:rsidRPr="000C3B7D" w:rsidRDefault="0051304A" w:rsidP="0051304A">
      <w:pPr>
        <w:pStyle w:val="ListParagraph"/>
        <w:numPr>
          <w:ilvl w:val="1"/>
          <w:numId w:val="11"/>
        </w:numPr>
        <w:ind w:left="1530" w:hanging="810"/>
        <w:contextualSpacing/>
        <w:jc w:val="both"/>
        <w:rPr>
          <w:rFonts w:ascii="Times New Roman" w:hAnsi="Times New Roman"/>
        </w:rPr>
      </w:pPr>
      <w:r w:rsidRPr="000C3B7D">
        <w:rPr>
          <w:rFonts w:ascii="Times New Roman" w:hAnsi="Times New Roman"/>
        </w:rPr>
        <w:t>The time schedule for submission and checking of the drawings shall be strictly adhered to.</w:t>
      </w:r>
    </w:p>
    <w:p w14:paraId="17069775" w14:textId="77777777" w:rsidR="0051304A" w:rsidRPr="000C3B7D" w:rsidRDefault="0051304A" w:rsidP="0051304A">
      <w:pPr>
        <w:pStyle w:val="ListParagraph"/>
        <w:jc w:val="both"/>
        <w:rPr>
          <w:rFonts w:ascii="Times New Roman" w:hAnsi="Times New Roman"/>
        </w:rPr>
      </w:pPr>
    </w:p>
    <w:p w14:paraId="72ED1E3F" w14:textId="77777777" w:rsidR="0051304A" w:rsidRPr="000C3B7D" w:rsidRDefault="0051304A" w:rsidP="0051304A">
      <w:pPr>
        <w:ind w:left="1440"/>
        <w:jc w:val="both"/>
        <w:rPr>
          <w:rFonts w:ascii="Times New Roman" w:hAnsi="Times New Roman"/>
          <w:sz w:val="24"/>
          <w:szCs w:val="24"/>
        </w:rPr>
      </w:pPr>
    </w:p>
    <w:p w14:paraId="0DAE4050" w14:textId="77777777" w:rsidR="0051304A" w:rsidRPr="000C3B7D" w:rsidRDefault="0051304A" w:rsidP="0051304A">
      <w:pPr>
        <w:tabs>
          <w:tab w:val="left" w:pos="180"/>
        </w:tabs>
        <w:spacing w:line="276" w:lineRule="auto"/>
        <w:ind w:left="540" w:hanging="270"/>
        <w:jc w:val="both"/>
        <w:rPr>
          <w:rFonts w:ascii="Times New Roman" w:hAnsi="Times New Roman"/>
          <w:sz w:val="24"/>
          <w:szCs w:val="24"/>
        </w:rPr>
      </w:pPr>
    </w:p>
    <w:p w14:paraId="435D44C2" w14:textId="77777777" w:rsidR="00A766A8" w:rsidRPr="000C3B7D" w:rsidRDefault="00A766A8">
      <w:pPr>
        <w:rPr>
          <w:rFonts w:ascii="Times New Roman" w:hAnsi="Times New Roman"/>
          <w:sz w:val="22"/>
        </w:rPr>
      </w:pPr>
    </w:p>
    <w:p w14:paraId="76EB965B" w14:textId="77777777" w:rsidR="0051304A" w:rsidRPr="000C3B7D" w:rsidRDefault="0051304A">
      <w:pPr>
        <w:rPr>
          <w:rFonts w:ascii="Times New Roman" w:hAnsi="Times New Roman"/>
          <w:sz w:val="22"/>
        </w:rPr>
      </w:pPr>
    </w:p>
    <w:p w14:paraId="1D6527D5" w14:textId="77777777" w:rsidR="0051304A" w:rsidRPr="000C3B7D" w:rsidRDefault="0051304A">
      <w:pPr>
        <w:rPr>
          <w:rFonts w:ascii="Times New Roman" w:hAnsi="Times New Roman"/>
          <w:sz w:val="22"/>
        </w:rPr>
      </w:pPr>
    </w:p>
    <w:p w14:paraId="435D44C4" w14:textId="692FF2B4" w:rsidR="00A766A8" w:rsidRPr="000C3B7D" w:rsidRDefault="00864B9E" w:rsidP="00742610">
      <w:pPr>
        <w:jc w:val="center"/>
        <w:rPr>
          <w:rFonts w:ascii="Times New Roman" w:eastAsia="Times New Roman" w:hAnsi="Times New Roman"/>
          <w:sz w:val="22"/>
        </w:rPr>
      </w:pPr>
      <w:r w:rsidRPr="000C3B7D">
        <w:rPr>
          <w:rFonts w:ascii="Times New Roman" w:hAnsi="Times New Roman"/>
          <w:b/>
          <w:bCs/>
          <w:sz w:val="22"/>
          <w:lang w:val="en-GB"/>
        </w:rPr>
        <w:t xml:space="preserve">----- </w:t>
      </w:r>
      <w:r w:rsidRPr="000C3B7D">
        <w:rPr>
          <w:rFonts w:ascii="Times New Roman" w:hAnsi="Times New Roman"/>
          <w:b/>
          <w:bCs/>
          <w:i/>
          <w:iCs/>
          <w:sz w:val="22"/>
          <w:lang w:val="en-GB"/>
        </w:rPr>
        <w:t>End of Section-</w:t>
      </w:r>
      <w:r w:rsidR="00DA7246" w:rsidRPr="000C3B7D">
        <w:rPr>
          <w:rFonts w:ascii="Times New Roman" w:hAnsi="Times New Roman"/>
          <w:b/>
          <w:bCs/>
          <w:i/>
          <w:iCs/>
          <w:sz w:val="22"/>
          <w:lang w:val="en-GB"/>
        </w:rPr>
        <w:t>I</w:t>
      </w:r>
      <w:r w:rsidRPr="000C3B7D">
        <w:rPr>
          <w:rFonts w:ascii="Times New Roman" w:hAnsi="Times New Roman"/>
          <w:b/>
          <w:bCs/>
          <w:i/>
          <w:iCs/>
          <w:sz w:val="22"/>
          <w:lang w:val="en-GB"/>
        </w:rPr>
        <w:t>II</w:t>
      </w:r>
      <w:r w:rsidR="000E5073" w:rsidRPr="000C3B7D">
        <w:rPr>
          <w:rFonts w:ascii="Times New Roman" w:hAnsi="Times New Roman"/>
          <w:b/>
          <w:bCs/>
          <w:i/>
          <w:iCs/>
          <w:sz w:val="22"/>
          <w:lang w:val="en-GB"/>
        </w:rPr>
        <w:t>,</w:t>
      </w:r>
      <w:r w:rsidRPr="000C3B7D">
        <w:rPr>
          <w:rFonts w:ascii="Times New Roman" w:hAnsi="Times New Roman"/>
          <w:b/>
          <w:bCs/>
          <w:i/>
          <w:iCs/>
          <w:sz w:val="22"/>
          <w:lang w:val="en-GB"/>
        </w:rPr>
        <w:t xml:space="preserve"> </w:t>
      </w:r>
      <w:r w:rsidR="000E5073" w:rsidRPr="000C3B7D">
        <w:rPr>
          <w:rFonts w:ascii="Times New Roman" w:hAnsi="Times New Roman"/>
          <w:b/>
          <w:bCs/>
          <w:i/>
          <w:iCs/>
          <w:sz w:val="22"/>
          <w:lang w:val="en-GB"/>
        </w:rPr>
        <w:t xml:space="preserve">TECHNICAL SPECIFICATION </w:t>
      </w:r>
      <w:r w:rsidRPr="000C3B7D">
        <w:rPr>
          <w:rFonts w:ascii="Times New Roman" w:hAnsi="Times New Roman"/>
          <w:b/>
          <w:bCs/>
          <w:i/>
          <w:iCs/>
          <w:sz w:val="22"/>
          <w:lang w:val="en-GB"/>
        </w:rPr>
        <w:t>(</w:t>
      </w:r>
      <w:r w:rsidR="00DA7246" w:rsidRPr="000C3B7D">
        <w:rPr>
          <w:rFonts w:ascii="Times New Roman" w:hAnsi="Times New Roman"/>
          <w:b/>
          <w:bCs/>
          <w:i/>
          <w:iCs/>
          <w:sz w:val="22"/>
          <w:lang w:val="en-GB"/>
        </w:rPr>
        <w:t>TS</w:t>
      </w:r>
      <w:r w:rsidRPr="000C3B7D">
        <w:rPr>
          <w:rFonts w:ascii="Times New Roman" w:hAnsi="Times New Roman"/>
          <w:b/>
          <w:bCs/>
          <w:i/>
          <w:iCs/>
          <w:sz w:val="22"/>
          <w:lang w:val="en-GB"/>
        </w:rPr>
        <w:t xml:space="preserve">) </w:t>
      </w:r>
      <w:r w:rsidRPr="000C3B7D">
        <w:rPr>
          <w:rFonts w:ascii="Times New Roman" w:hAnsi="Times New Roman"/>
          <w:b/>
          <w:bCs/>
          <w:sz w:val="22"/>
          <w:lang w:val="en-GB"/>
        </w:rPr>
        <w:t>----</w:t>
      </w:r>
    </w:p>
    <w:sectPr w:rsidR="00A766A8" w:rsidRPr="000C3B7D">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D44C7" w14:textId="77777777" w:rsidR="002B0FDF" w:rsidRDefault="002B0FDF" w:rsidP="002B0FDF">
      <w:r>
        <w:separator/>
      </w:r>
    </w:p>
  </w:endnote>
  <w:endnote w:type="continuationSeparator" w:id="0">
    <w:p w14:paraId="435D44C8" w14:textId="77777777" w:rsidR="002B0FDF" w:rsidRDefault="002B0FDF" w:rsidP="002B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D44CD" w14:textId="644FD02D" w:rsidR="002B0FDF" w:rsidRPr="0092374C" w:rsidRDefault="002B0FDF" w:rsidP="002B0FDF">
    <w:pPr>
      <w:pStyle w:val="Footer"/>
      <w:rPr>
        <w:rFonts w:ascii="Book Antiqua" w:hAnsi="Book Antiqua"/>
        <w:i/>
        <w:iCs/>
        <w:sz w:val="20"/>
        <w:szCs w:val="20"/>
      </w:rPr>
    </w:pPr>
    <w:r>
      <w:rPr>
        <w:rFonts w:ascii="Book Antiqua" w:hAnsi="Book Antiqua"/>
        <w:i/>
        <w:iCs/>
        <w:sz w:val="20"/>
        <w:szCs w:val="20"/>
      </w:rPr>
      <w:t xml:space="preserve">TECHNICAL SPECIFICATION – </w:t>
    </w:r>
    <w:r w:rsidR="000C3B7D">
      <w:rPr>
        <w:rFonts w:ascii="Book Antiqua" w:hAnsi="Book Antiqua"/>
        <w:i/>
        <w:iCs/>
        <w:sz w:val="20"/>
        <w:szCs w:val="20"/>
      </w:rPr>
      <w:t>DRAFTING</w:t>
    </w:r>
    <w:r>
      <w:rPr>
        <w:rFonts w:ascii="Book Antiqua" w:hAnsi="Book Antiqua"/>
        <w:i/>
        <w:iCs/>
        <w:sz w:val="20"/>
        <w:szCs w:val="20"/>
      </w:rPr>
      <w:t xml:space="preserve"> WORKS                   </w:t>
    </w:r>
    <w:r w:rsidR="00D31F0C">
      <w:rPr>
        <w:rFonts w:ascii="Book Antiqua" w:hAnsi="Book Antiqua"/>
        <w:i/>
        <w:iCs/>
        <w:sz w:val="20"/>
        <w:szCs w:val="20"/>
      </w:rPr>
      <w:t xml:space="preserve">               </w:t>
    </w:r>
    <w:r>
      <w:rPr>
        <w:rFonts w:ascii="Book Antiqua" w:hAnsi="Book Antiqua"/>
        <w:i/>
        <w:iCs/>
        <w:sz w:val="20"/>
        <w:szCs w:val="20"/>
      </w:rPr>
      <w:t xml:space="preserve"> </w:t>
    </w:r>
    <w:r w:rsidRPr="0092374C">
      <w:rPr>
        <w:rFonts w:ascii="Book Antiqua" w:hAnsi="Book Antiqua"/>
        <w:i/>
        <w:iCs/>
        <w:sz w:val="20"/>
        <w:szCs w:val="20"/>
      </w:rPr>
      <w:t xml:space="preserve">Page </w:t>
    </w:r>
    <w:r w:rsidRPr="0092374C">
      <w:rPr>
        <w:rFonts w:ascii="Book Antiqua" w:hAnsi="Book Antiqua"/>
        <w:b/>
        <w:bCs/>
        <w:i/>
        <w:iCs/>
        <w:sz w:val="20"/>
        <w:szCs w:val="20"/>
      </w:rPr>
      <w:fldChar w:fldCharType="begin"/>
    </w:r>
    <w:r w:rsidRPr="0092374C">
      <w:rPr>
        <w:rFonts w:ascii="Book Antiqua" w:hAnsi="Book Antiqua"/>
        <w:b/>
        <w:bCs/>
        <w:i/>
        <w:iCs/>
        <w:sz w:val="20"/>
        <w:szCs w:val="20"/>
      </w:rPr>
      <w:instrText xml:space="preserve"> PAGE </w:instrText>
    </w:r>
    <w:r w:rsidRPr="0092374C">
      <w:rPr>
        <w:rFonts w:ascii="Book Antiqua" w:hAnsi="Book Antiqua"/>
        <w:b/>
        <w:bCs/>
        <w:i/>
        <w:iCs/>
        <w:sz w:val="20"/>
        <w:szCs w:val="20"/>
      </w:rPr>
      <w:fldChar w:fldCharType="separate"/>
    </w:r>
    <w:r w:rsidR="00F56D27">
      <w:rPr>
        <w:rFonts w:ascii="Book Antiqua" w:hAnsi="Book Antiqua"/>
        <w:b/>
        <w:bCs/>
        <w:i/>
        <w:iCs/>
        <w:noProof/>
        <w:sz w:val="20"/>
        <w:szCs w:val="20"/>
      </w:rPr>
      <w:t>9</w:t>
    </w:r>
    <w:r w:rsidRPr="0092374C">
      <w:rPr>
        <w:rFonts w:ascii="Book Antiqua" w:hAnsi="Book Antiqua"/>
        <w:b/>
        <w:bCs/>
        <w:i/>
        <w:iCs/>
        <w:sz w:val="20"/>
        <w:szCs w:val="20"/>
      </w:rPr>
      <w:fldChar w:fldCharType="end"/>
    </w:r>
    <w:r w:rsidRPr="0092374C">
      <w:rPr>
        <w:rFonts w:ascii="Book Antiqua" w:hAnsi="Book Antiqua"/>
        <w:i/>
        <w:iCs/>
        <w:sz w:val="20"/>
        <w:szCs w:val="20"/>
      </w:rPr>
      <w:t xml:space="preserve"> of </w:t>
    </w:r>
    <w:r w:rsidRPr="0092374C">
      <w:rPr>
        <w:rFonts w:ascii="Book Antiqua" w:hAnsi="Book Antiqua"/>
        <w:b/>
        <w:bCs/>
        <w:i/>
        <w:iCs/>
        <w:sz w:val="20"/>
        <w:szCs w:val="20"/>
      </w:rPr>
      <w:fldChar w:fldCharType="begin"/>
    </w:r>
    <w:r w:rsidRPr="0092374C">
      <w:rPr>
        <w:rFonts w:ascii="Book Antiqua" w:hAnsi="Book Antiqua"/>
        <w:b/>
        <w:bCs/>
        <w:i/>
        <w:iCs/>
        <w:sz w:val="20"/>
        <w:szCs w:val="20"/>
      </w:rPr>
      <w:instrText xml:space="preserve"> NUMPAGES  </w:instrText>
    </w:r>
    <w:r w:rsidRPr="0092374C">
      <w:rPr>
        <w:rFonts w:ascii="Book Antiqua" w:hAnsi="Book Antiqua"/>
        <w:b/>
        <w:bCs/>
        <w:i/>
        <w:iCs/>
        <w:sz w:val="20"/>
        <w:szCs w:val="20"/>
      </w:rPr>
      <w:fldChar w:fldCharType="separate"/>
    </w:r>
    <w:r w:rsidR="00F56D27">
      <w:rPr>
        <w:rFonts w:ascii="Book Antiqua" w:hAnsi="Book Antiqua"/>
        <w:b/>
        <w:bCs/>
        <w:i/>
        <w:iCs/>
        <w:noProof/>
        <w:sz w:val="20"/>
        <w:szCs w:val="20"/>
      </w:rPr>
      <w:t>9</w:t>
    </w:r>
    <w:r w:rsidRPr="0092374C">
      <w:rPr>
        <w:rFonts w:ascii="Book Antiqua" w:hAnsi="Book Antiqua"/>
        <w:b/>
        <w:bCs/>
        <w:i/>
        <w:iCs/>
        <w:sz w:val="20"/>
        <w:szCs w:val="20"/>
      </w:rPr>
      <w:fldChar w:fldCharType="end"/>
    </w:r>
  </w:p>
  <w:p w14:paraId="435D44CE" w14:textId="77777777" w:rsidR="002B0FDF" w:rsidRDefault="002B0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44C5" w14:textId="77777777" w:rsidR="002B0FDF" w:rsidRDefault="002B0FDF" w:rsidP="002B0FDF">
      <w:r>
        <w:separator/>
      </w:r>
    </w:p>
  </w:footnote>
  <w:footnote w:type="continuationSeparator" w:id="0">
    <w:p w14:paraId="435D44C6" w14:textId="77777777" w:rsidR="002B0FDF" w:rsidRDefault="002B0FDF" w:rsidP="002B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D44CA" w14:textId="4320BA7C" w:rsidR="002B0FDF" w:rsidRDefault="002B0FDF" w:rsidP="002B0FDF">
    <w:pPr>
      <w:pStyle w:val="Footer"/>
      <w:tabs>
        <w:tab w:val="left" w:pos="3756"/>
        <w:tab w:val="right" w:pos="8631"/>
      </w:tabs>
      <w:jc w:val="center"/>
      <w:rPr>
        <w:b/>
        <w:bCs/>
        <w:u w:val="single"/>
      </w:rPr>
    </w:pPr>
    <w:r w:rsidRPr="00C328C9">
      <w:rPr>
        <w:b/>
        <w:bCs/>
        <w:u w:val="single"/>
      </w:rPr>
      <w:t xml:space="preserve">SECTION </w:t>
    </w:r>
    <w:r w:rsidR="000C3B7D">
      <w:rPr>
        <w:b/>
        <w:bCs/>
        <w:u w:val="single"/>
      </w:rPr>
      <w:t>–</w:t>
    </w:r>
    <w:r w:rsidRPr="00C328C9">
      <w:rPr>
        <w:b/>
        <w:bCs/>
        <w:u w:val="single"/>
      </w:rPr>
      <w:t xml:space="preserve"> I</w:t>
    </w:r>
    <w:r>
      <w:rPr>
        <w:b/>
        <w:bCs/>
        <w:u w:val="single"/>
      </w:rPr>
      <w:t>II</w:t>
    </w:r>
  </w:p>
  <w:p w14:paraId="599F0CB9" w14:textId="77777777" w:rsidR="000C3B7D" w:rsidRDefault="000C3B7D" w:rsidP="000C3B7D">
    <w:pPr>
      <w:pStyle w:val="Header"/>
      <w:jc w:val="center"/>
      <w:rPr>
        <w:rFonts w:ascii="Times New Roman" w:hAnsi="Times New Roman"/>
        <w:b/>
        <w:bCs/>
        <w:sz w:val="24"/>
        <w:szCs w:val="24"/>
        <w:u w:val="single"/>
      </w:rPr>
    </w:pPr>
    <w:r w:rsidRPr="0020576F">
      <w:rPr>
        <w:rFonts w:ascii="Times New Roman" w:hAnsi="Times New Roman"/>
        <w:b/>
        <w:bCs/>
        <w:sz w:val="24"/>
        <w:szCs w:val="24"/>
        <w:u w:val="single"/>
      </w:rPr>
      <w:t>TECHNICAL SPECIFICATION</w:t>
    </w:r>
  </w:p>
  <w:p w14:paraId="45B801B4" w14:textId="77777777" w:rsidR="000C3B7D" w:rsidRDefault="000C3B7D" w:rsidP="000C3B7D">
    <w:pPr>
      <w:pStyle w:val="Header"/>
      <w:jc w:val="center"/>
    </w:pPr>
    <w:r w:rsidRPr="0020576F">
      <w:rPr>
        <w:rFonts w:ascii="Times New Roman" w:hAnsi="Times New Roman"/>
        <w:b/>
        <w:bCs/>
        <w:sz w:val="24"/>
        <w:szCs w:val="24"/>
        <w:u w:val="single"/>
      </w:rPr>
      <w:t xml:space="preserve">FOR </w:t>
    </w:r>
    <w:r w:rsidRPr="008C5702">
      <w:rPr>
        <w:rFonts w:ascii="Times New Roman" w:hAnsi="Times New Roman"/>
        <w:b/>
        <w:bCs/>
        <w:sz w:val="24"/>
        <w:szCs w:val="24"/>
        <w:u w:val="single"/>
      </w:rPr>
      <w:t>RATE CONTRACT FOR DRAFTING WORK ASSOCIATED WITH CORPORATE</w:t>
    </w:r>
    <w:r>
      <w:rPr>
        <w:rFonts w:ascii="Times New Roman" w:hAnsi="Times New Roman"/>
        <w:b/>
        <w:bCs/>
        <w:sz w:val="24"/>
        <w:szCs w:val="24"/>
        <w:u w:val="single"/>
      </w:rPr>
      <w:t xml:space="preserve"> </w:t>
    </w:r>
    <w:r w:rsidRPr="008C5702">
      <w:rPr>
        <w:rFonts w:ascii="Times New Roman" w:hAnsi="Times New Roman"/>
        <w:b/>
        <w:bCs/>
        <w:sz w:val="24"/>
        <w:szCs w:val="24"/>
        <w:u w:val="single"/>
      </w:rPr>
      <w:t>ENGINEERING ACTIVITIES</w:t>
    </w:r>
  </w:p>
  <w:p w14:paraId="1A9D544C" w14:textId="77777777" w:rsidR="000C3B7D" w:rsidRPr="00C328C9" w:rsidRDefault="000C3B7D" w:rsidP="002B0FDF">
    <w:pPr>
      <w:pStyle w:val="Footer"/>
      <w:tabs>
        <w:tab w:val="left" w:pos="3756"/>
        <w:tab w:val="right" w:pos="8631"/>
      </w:tabs>
      <w:jc w:val="center"/>
      <w:rPr>
        <w:b/>
        <w:bCs/>
        <w:u w:val="single"/>
      </w:rPr>
    </w:pPr>
  </w:p>
  <w:p w14:paraId="435D44CB" w14:textId="77777777" w:rsidR="002B0FDF" w:rsidRDefault="002B0FDF" w:rsidP="002B0F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84964"/>
    <w:multiLevelType w:val="multilevel"/>
    <w:tmpl w:val="7FA6868A"/>
    <w:lvl w:ilvl="0">
      <w:start w:val="1"/>
      <w:numFmt w:val="decimal"/>
      <w:lvlText w:val="%1"/>
      <w:lvlJc w:val="left"/>
      <w:pPr>
        <w:ind w:left="1440" w:hanging="1440"/>
      </w:pPr>
      <w:rPr>
        <w:rFonts w:cs="Times New Roman" w:hint="default"/>
      </w:rPr>
    </w:lvl>
    <w:lvl w:ilvl="1">
      <w:numFmt w:val="decimal"/>
      <w:lvlText w:val="%1.%2.0"/>
      <w:lvlJc w:val="left"/>
      <w:pPr>
        <w:ind w:left="1440" w:hanging="1440"/>
      </w:pPr>
      <w:rPr>
        <w:rFonts w:cs="Times New Roman" w:hint="default"/>
      </w:rPr>
    </w:lvl>
    <w:lvl w:ilvl="2">
      <w:start w:val="1"/>
      <w:numFmt w:val="decimal"/>
      <w:lvlText w:val="%1.%2.%3"/>
      <w:lvlJc w:val="left"/>
      <w:pPr>
        <w:ind w:left="1440" w:hanging="144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 w15:restartNumberingAfterBreak="0">
    <w:nsid w:val="17B81EE7"/>
    <w:multiLevelType w:val="hybridMultilevel"/>
    <w:tmpl w:val="C1288CD4"/>
    <w:lvl w:ilvl="0" w:tplc="D0668FDA">
      <w:start w:val="100"/>
      <w:numFmt w:val="lowerRoman"/>
      <w:lvlText w:val="%1)"/>
      <w:lvlJc w:val="left"/>
      <w:pPr>
        <w:ind w:left="2160" w:hanging="720"/>
      </w:pPr>
      <w:rPr>
        <w:rFonts w:cs="Times New Roman" w:hint="default"/>
      </w:rPr>
    </w:lvl>
    <w:lvl w:ilvl="1" w:tplc="1CCAF856">
      <w:start w:val="3"/>
      <w:numFmt w:val="decimal"/>
      <w:lvlText w:val="%2."/>
      <w:lvlJc w:val="left"/>
      <w:pPr>
        <w:tabs>
          <w:tab w:val="num" w:pos="3105"/>
        </w:tabs>
        <w:ind w:left="3105" w:hanging="945"/>
      </w:pPr>
      <w:rPr>
        <w:rFonts w:cs="Times New Roman" w:hint="default"/>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 w15:restartNumberingAfterBreak="0">
    <w:nsid w:val="313328DE"/>
    <w:multiLevelType w:val="hybridMultilevel"/>
    <w:tmpl w:val="EF0C4D44"/>
    <w:lvl w:ilvl="0" w:tplc="A488A6C8">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3D3B387B"/>
    <w:multiLevelType w:val="hybridMultilevel"/>
    <w:tmpl w:val="02AC0250"/>
    <w:lvl w:ilvl="0" w:tplc="3E96781A">
      <w:start w:val="1"/>
      <w:numFmt w:val="lowerLetter"/>
      <w:lvlText w:val="%1)"/>
      <w:lvlJc w:val="left"/>
      <w:pPr>
        <w:ind w:left="2160" w:hanging="72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50F21BBE"/>
    <w:multiLevelType w:val="multilevel"/>
    <w:tmpl w:val="E622673A"/>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549E08CA"/>
    <w:multiLevelType w:val="hybridMultilevel"/>
    <w:tmpl w:val="D918FAB2"/>
    <w:lvl w:ilvl="0" w:tplc="45541C52">
      <w:start w:val="1"/>
      <w:numFmt w:val="lowerRoman"/>
      <w:lvlText w:val="%1)"/>
      <w:lvlJc w:val="left"/>
      <w:pPr>
        <w:ind w:left="2160" w:hanging="72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 w15:restartNumberingAfterBreak="0">
    <w:nsid w:val="5B6040FE"/>
    <w:multiLevelType w:val="hybridMultilevel"/>
    <w:tmpl w:val="7272E10E"/>
    <w:lvl w:ilvl="0" w:tplc="2B3E3ED2">
      <w:start w:val="1"/>
      <w:numFmt w:val="decimal"/>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5DD75056"/>
    <w:multiLevelType w:val="hybridMultilevel"/>
    <w:tmpl w:val="B6042568"/>
    <w:lvl w:ilvl="0" w:tplc="2AC8C1A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69F1051F"/>
    <w:multiLevelType w:val="hybridMultilevel"/>
    <w:tmpl w:val="25A8F4AC"/>
    <w:lvl w:ilvl="0" w:tplc="B992B012">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9" w15:restartNumberingAfterBreak="0">
    <w:nsid w:val="6E2A14F7"/>
    <w:multiLevelType w:val="hybridMultilevel"/>
    <w:tmpl w:val="70502992"/>
    <w:lvl w:ilvl="0" w:tplc="05FAB18A">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 w15:restartNumberingAfterBreak="0">
    <w:nsid w:val="76FF663A"/>
    <w:multiLevelType w:val="multilevel"/>
    <w:tmpl w:val="082CEFDC"/>
    <w:lvl w:ilvl="0">
      <w:start w:val="1"/>
      <w:numFmt w:val="decimal"/>
      <w:lvlText w:val="%1"/>
      <w:lvlJc w:val="left"/>
      <w:pPr>
        <w:ind w:left="1440" w:hanging="1440"/>
      </w:pPr>
      <w:rPr>
        <w:rFonts w:cs="Times New Roman" w:hint="default"/>
      </w:rPr>
    </w:lvl>
    <w:lvl w:ilvl="1">
      <w:start w:val="1"/>
      <w:numFmt w:val="decimal"/>
      <w:lvlText w:val="%1.%2"/>
      <w:lvlJc w:val="left"/>
      <w:pPr>
        <w:ind w:left="1440" w:hanging="1440"/>
      </w:pPr>
      <w:rPr>
        <w:rFonts w:cs="Times New Roman" w:hint="default"/>
      </w:rPr>
    </w:lvl>
    <w:lvl w:ilvl="2">
      <w:start w:val="1"/>
      <w:numFmt w:val="decimal"/>
      <w:lvlText w:val="%1.%2.%3"/>
      <w:lvlJc w:val="left"/>
      <w:pPr>
        <w:ind w:left="1440" w:hanging="144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num w:numId="1" w16cid:durableId="1898474968">
    <w:abstractNumId w:val="7"/>
  </w:num>
  <w:num w:numId="2" w16cid:durableId="1814907350">
    <w:abstractNumId w:val="0"/>
  </w:num>
  <w:num w:numId="3" w16cid:durableId="1809737267">
    <w:abstractNumId w:val="10"/>
  </w:num>
  <w:num w:numId="4" w16cid:durableId="1575817095">
    <w:abstractNumId w:val="2"/>
  </w:num>
  <w:num w:numId="5" w16cid:durableId="2120753345">
    <w:abstractNumId w:val="5"/>
  </w:num>
  <w:num w:numId="6" w16cid:durableId="938946146">
    <w:abstractNumId w:val="1"/>
  </w:num>
  <w:num w:numId="7" w16cid:durableId="1675255665">
    <w:abstractNumId w:val="8"/>
  </w:num>
  <w:num w:numId="8" w16cid:durableId="1386366736">
    <w:abstractNumId w:val="6"/>
  </w:num>
  <w:num w:numId="9" w16cid:durableId="1402950432">
    <w:abstractNumId w:val="3"/>
  </w:num>
  <w:num w:numId="10" w16cid:durableId="896161492">
    <w:abstractNumId w:val="9"/>
  </w:num>
  <w:num w:numId="11" w16cid:durableId="528688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8FE"/>
    <w:rsid w:val="00081EAD"/>
    <w:rsid w:val="000C3B7D"/>
    <w:rsid w:val="000E5073"/>
    <w:rsid w:val="0017664E"/>
    <w:rsid w:val="00185305"/>
    <w:rsid w:val="00197073"/>
    <w:rsid w:val="002B0FDF"/>
    <w:rsid w:val="002B2CE0"/>
    <w:rsid w:val="00324B80"/>
    <w:rsid w:val="00325B52"/>
    <w:rsid w:val="00444BB4"/>
    <w:rsid w:val="0047096D"/>
    <w:rsid w:val="0051304A"/>
    <w:rsid w:val="00526D6B"/>
    <w:rsid w:val="00541A49"/>
    <w:rsid w:val="00684408"/>
    <w:rsid w:val="00692360"/>
    <w:rsid w:val="00692CFC"/>
    <w:rsid w:val="006A0699"/>
    <w:rsid w:val="006C5705"/>
    <w:rsid w:val="006F52A4"/>
    <w:rsid w:val="006F6075"/>
    <w:rsid w:val="0072056A"/>
    <w:rsid w:val="00733321"/>
    <w:rsid w:val="00742610"/>
    <w:rsid w:val="007A08F5"/>
    <w:rsid w:val="007C6D33"/>
    <w:rsid w:val="008101DF"/>
    <w:rsid w:val="00830B5A"/>
    <w:rsid w:val="00850343"/>
    <w:rsid w:val="00854601"/>
    <w:rsid w:val="00864B9E"/>
    <w:rsid w:val="008E6B19"/>
    <w:rsid w:val="009A6105"/>
    <w:rsid w:val="00A4202C"/>
    <w:rsid w:val="00A766A8"/>
    <w:rsid w:val="00AA4050"/>
    <w:rsid w:val="00AA76FF"/>
    <w:rsid w:val="00B178FE"/>
    <w:rsid w:val="00BD40A9"/>
    <w:rsid w:val="00C76CD4"/>
    <w:rsid w:val="00C76D35"/>
    <w:rsid w:val="00C824B4"/>
    <w:rsid w:val="00CC494F"/>
    <w:rsid w:val="00CD4378"/>
    <w:rsid w:val="00D31F0C"/>
    <w:rsid w:val="00D4152F"/>
    <w:rsid w:val="00D6605A"/>
    <w:rsid w:val="00DA7246"/>
    <w:rsid w:val="00E370D7"/>
    <w:rsid w:val="00EA68D1"/>
    <w:rsid w:val="00EC5F00"/>
    <w:rsid w:val="00F143B5"/>
    <w:rsid w:val="00F56D27"/>
    <w:rsid w:val="00F82F64"/>
    <w:rsid w:val="00FB27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5D43C7"/>
  <w15:docId w15:val="{C303357C-9E92-4C48-BC1E-DC03C8123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8FE"/>
    <w:pPr>
      <w:spacing w:after="0" w:line="240" w:lineRule="auto"/>
    </w:pPr>
    <w:rPr>
      <w:rFonts w:ascii="Cambria" w:eastAsia="Calibri" w:hAnsi="Cambria" w:cs="Times New Roman"/>
      <w:sz w:val="28"/>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6A8"/>
    <w:pPr>
      <w:ind w:left="720"/>
    </w:pPr>
    <w:rPr>
      <w:rFonts w:eastAsia="Times New Roman"/>
    </w:rPr>
  </w:style>
  <w:style w:type="paragraph" w:styleId="Header">
    <w:name w:val="header"/>
    <w:basedOn w:val="Normal"/>
    <w:link w:val="HeaderChar"/>
    <w:uiPriority w:val="99"/>
    <w:unhideWhenUsed/>
    <w:rsid w:val="002B0FDF"/>
    <w:pPr>
      <w:tabs>
        <w:tab w:val="center" w:pos="4513"/>
        <w:tab w:val="right" w:pos="9026"/>
      </w:tabs>
    </w:pPr>
  </w:style>
  <w:style w:type="character" w:customStyle="1" w:styleId="HeaderChar">
    <w:name w:val="Header Char"/>
    <w:basedOn w:val="DefaultParagraphFont"/>
    <w:link w:val="Header"/>
    <w:uiPriority w:val="99"/>
    <w:rsid w:val="002B0FDF"/>
    <w:rPr>
      <w:rFonts w:ascii="Cambria" w:eastAsia="Calibri" w:hAnsi="Cambria" w:cs="Times New Roman"/>
      <w:sz w:val="28"/>
      <w:szCs w:val="22"/>
      <w:lang w:bidi="ar-SA"/>
    </w:rPr>
  </w:style>
  <w:style w:type="paragraph" w:styleId="Footer">
    <w:name w:val="footer"/>
    <w:basedOn w:val="Normal"/>
    <w:link w:val="FooterChar"/>
    <w:uiPriority w:val="99"/>
    <w:unhideWhenUsed/>
    <w:rsid w:val="002B0FDF"/>
    <w:pPr>
      <w:tabs>
        <w:tab w:val="center" w:pos="4513"/>
        <w:tab w:val="right" w:pos="9026"/>
      </w:tabs>
    </w:pPr>
  </w:style>
  <w:style w:type="character" w:customStyle="1" w:styleId="FooterChar">
    <w:name w:val="Footer Char"/>
    <w:basedOn w:val="DefaultParagraphFont"/>
    <w:link w:val="Footer"/>
    <w:uiPriority w:val="99"/>
    <w:rsid w:val="002B0FDF"/>
    <w:rPr>
      <w:rFonts w:ascii="Cambria" w:eastAsia="Calibri" w:hAnsi="Cambria" w:cs="Times New Roman"/>
      <w:sz w:val="28"/>
      <w:szCs w:val="22"/>
      <w:lang w:bidi="ar-SA"/>
    </w:rPr>
  </w:style>
  <w:style w:type="paragraph" w:styleId="BalloonText">
    <w:name w:val="Balloon Text"/>
    <w:basedOn w:val="Normal"/>
    <w:link w:val="BalloonTextChar"/>
    <w:uiPriority w:val="99"/>
    <w:semiHidden/>
    <w:unhideWhenUsed/>
    <w:rsid w:val="00854601"/>
    <w:rPr>
      <w:rFonts w:ascii="Tahoma" w:hAnsi="Tahoma" w:cs="Tahoma"/>
      <w:sz w:val="16"/>
      <w:szCs w:val="16"/>
    </w:rPr>
  </w:style>
  <w:style w:type="character" w:customStyle="1" w:styleId="BalloonTextChar">
    <w:name w:val="Balloon Text Char"/>
    <w:basedOn w:val="DefaultParagraphFont"/>
    <w:link w:val="BalloonText"/>
    <w:uiPriority w:val="99"/>
    <w:semiHidden/>
    <w:rsid w:val="00854601"/>
    <w:rPr>
      <w:rFonts w:ascii="Tahoma" w:eastAsia="Calibri"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88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60001050</dc:creator>
  <cp:lastModifiedBy>Rakesh Kumar Dadarwal {राकेश कुमार दादरवाल}</cp:lastModifiedBy>
  <cp:revision>56</cp:revision>
  <cp:lastPrinted>2019-02-19T11:12:00Z</cp:lastPrinted>
  <dcterms:created xsi:type="dcterms:W3CDTF">2018-04-24T08:17:00Z</dcterms:created>
  <dcterms:modified xsi:type="dcterms:W3CDTF">2025-07-04T07:17:00Z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2025-07-04T07:15:28Z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d92af14c-e0d7-43fd-ad00-f33639ee12da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